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A0" w:rsidRPr="00120855" w:rsidRDefault="00A216A0" w:rsidP="00A2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55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A216A0" w:rsidRPr="00120855" w:rsidRDefault="00A216A0" w:rsidP="00A2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55">
        <w:rPr>
          <w:rFonts w:ascii="Times New Roman" w:hAnsi="Times New Roman" w:cs="Times New Roman"/>
          <w:b/>
          <w:sz w:val="24"/>
          <w:szCs w:val="24"/>
        </w:rPr>
        <w:t>НА ДЕНЬ КРЕЩЕНИЯ ХРИСТОВА</w:t>
      </w:r>
    </w:p>
    <w:p w:rsidR="00A216A0" w:rsidRPr="00120855" w:rsidRDefault="00A216A0" w:rsidP="00A2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55">
        <w:rPr>
          <w:rFonts w:ascii="Times New Roman" w:hAnsi="Times New Roman" w:cs="Times New Roman"/>
          <w:b/>
          <w:sz w:val="24"/>
          <w:szCs w:val="24"/>
        </w:rPr>
        <w:t>Святителя Иоанна Златоустого,</w:t>
      </w:r>
    </w:p>
    <w:p w:rsidR="003374B1" w:rsidRPr="00120855" w:rsidRDefault="00A216A0" w:rsidP="00A2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55">
        <w:rPr>
          <w:rFonts w:ascii="Times New Roman" w:hAnsi="Times New Roman" w:cs="Times New Roman"/>
          <w:b/>
          <w:sz w:val="24"/>
          <w:szCs w:val="24"/>
        </w:rPr>
        <w:t>архиепископа Константинопольского</w:t>
      </w:r>
      <w:r w:rsidRPr="00120855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120855">
        <w:rPr>
          <w:rFonts w:ascii="Times New Roman" w:hAnsi="Times New Roman" w:cs="Times New Roman"/>
          <w:b/>
          <w:sz w:val="24"/>
          <w:szCs w:val="24"/>
        </w:rPr>
        <w:t>.</w:t>
      </w:r>
    </w:p>
    <w:p w:rsidR="00A216A0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 xml:space="preserve">Скажем ныне нечто о настоящем празднике. Многие празднуют праздники и названия им знают, но повода, по которому они установлены, не знают. Так, о том, что настоящий праздник называется Богоявлением, все знают, а какое это — Богоявление, и одно ли оно или два, этого не знают. А это постыдно — каждый год праздновать праздник и не знать его повода. </w:t>
      </w:r>
    </w:p>
    <w:p w:rsidR="00A216A0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Поэтому прежде всего необходимо сказать, что не одно Богоявление, но два: одно настоящее, которое уже произошло, а другое будущее, которое произойдет со славой при кончине мира. О том и другом вы слышали сегодня от Павла, который, беседуя с Титом, говорит так о настоящем: «Явися благодать Божия, спасительная всем человеком, наказующи нас, да отвергшеся нечестия и мирских похотей, целомудренно и праведно и благочестно поживем в нынешнем веце»,— а о будущем: «ждуще блаженнаго упования и явления</w:t>
      </w:r>
      <w:r w:rsidR="00C17C43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 xml:space="preserve">славы великаго Бога и Спаса нашего Иисуса Христа» (Тит. 2, 11—13). И пророк об этом последнем сказал так: «солнце обратится во тьму, и луна в кровь, прежде нежели прийти Дню Господню великому и просвещенному» (Иоил. 2, 31). Почему же Богоявлением называется не тот день, в который Господь родился, а тот, в </w:t>
      </w:r>
      <w:r w:rsidR="00C17C43">
        <w:rPr>
          <w:rFonts w:ascii="Times New Roman" w:hAnsi="Times New Roman" w:cs="Times New Roman"/>
          <w:sz w:val="24"/>
          <w:szCs w:val="24"/>
        </w:rPr>
        <w:t>котор</w:t>
      </w:r>
      <w:r w:rsidR="00C17C43" w:rsidRPr="00120855">
        <w:rPr>
          <w:rFonts w:ascii="Times New Roman" w:hAnsi="Times New Roman" w:cs="Times New Roman"/>
          <w:sz w:val="24"/>
          <w:szCs w:val="24"/>
        </w:rPr>
        <w:t>ый</w:t>
      </w:r>
      <w:r w:rsidRPr="00120855">
        <w:rPr>
          <w:rFonts w:ascii="Times New Roman" w:hAnsi="Times New Roman" w:cs="Times New Roman"/>
          <w:sz w:val="24"/>
          <w:szCs w:val="24"/>
        </w:rPr>
        <w:t xml:space="preserve"> Он крестился? Настоящий день есть тот самый, в который Он крестился и освятил естество вод. Поэтому в этот праздник все, почерпнув воды, приносят ее домой и хранят во весь год, так как сегодня освящены воды; </w:t>
      </w:r>
      <w:r w:rsidR="00C17C43" w:rsidRPr="00120855">
        <w:rPr>
          <w:rFonts w:ascii="Times New Roman" w:hAnsi="Times New Roman" w:cs="Times New Roman"/>
          <w:sz w:val="24"/>
          <w:szCs w:val="24"/>
        </w:rPr>
        <w:t>и происходит явное знамение: эта вода в существе своем не портится с течением времени, но, почерпнутая сегодня, она целый год, а часто</w:t>
      </w:r>
      <w:r w:rsidR="00C17C43">
        <w:rPr>
          <w:rFonts w:ascii="Times New Roman" w:hAnsi="Times New Roman" w:cs="Times New Roman"/>
          <w:sz w:val="24"/>
          <w:szCs w:val="24"/>
        </w:rPr>
        <w:t xml:space="preserve"> два, и три года, остается непо</w:t>
      </w:r>
      <w:r w:rsidR="00C17C43" w:rsidRPr="00120855">
        <w:rPr>
          <w:rFonts w:ascii="Times New Roman" w:hAnsi="Times New Roman" w:cs="Times New Roman"/>
          <w:sz w:val="24"/>
          <w:szCs w:val="24"/>
        </w:rPr>
        <w:t xml:space="preserve">врежденною и свежею, и после долгого времени не уступает водам, только что почерпнутым из источников. </w:t>
      </w:r>
      <w:r w:rsidRPr="00120855">
        <w:rPr>
          <w:rFonts w:ascii="Times New Roman" w:hAnsi="Times New Roman" w:cs="Times New Roman"/>
          <w:sz w:val="24"/>
          <w:szCs w:val="24"/>
        </w:rPr>
        <w:t xml:space="preserve">Почему же этот день называется Богоявлением? Потому, что Христос сделался известным для всех не тогда, когда Он родился, но когда крестился; до этого дня Он не был известен народу. А что народ не знал Его и не разумел, Кто Он, об этом послушай Иоанна Крестителя, который говорит: «посреде вас стоит, Его же вы не весте» (Ин. 1,26). И удивительно ли. что другие не знали Его, когда и сам Креститель не знал Его до того дня? «И аз, — говорит он, — не ведех Его: но Пославый мя крестити водою, Той мне рече: над Него же узриши Духа сходяща и пребывающа на Нем, Той есть крестяй Духом Святым (Ин. 1, 33). Итак, отсюда видно, что — два Богоявления, а почему Христос приходит на крещение и на какое крещение Он </w:t>
      </w:r>
      <w:r w:rsidRPr="00120855">
        <w:rPr>
          <w:rFonts w:ascii="Times New Roman" w:hAnsi="Times New Roman" w:cs="Times New Roman"/>
          <w:sz w:val="24"/>
          <w:szCs w:val="24"/>
        </w:rPr>
        <w:lastRenderedPageBreak/>
        <w:t xml:space="preserve">приходит, об этом необходимо сказать: ибо и это необходимо знать, равно как и то. И наперед надобно сказать вашей любви о последнем: ибо из этого мы узнаем и первое. Было крещение иудейское, которое очищало телесные нечистоты, но не грехи совести Так, кто совершал прелюбодеяние, или кто решался на воровство или кто сделал какое-нибудь другое преступление, того оно не освобождало от вины. Но кто касался костей умершего, кто вкушал пищу, запрещенную законом, кто приходил от зараженного, кто общался с прокаженными, тот омывался, и до вечера был нечист, а потом очищался. «Да </w:t>
      </w:r>
      <w:r w:rsidR="00C17C43" w:rsidRPr="00120855">
        <w:rPr>
          <w:rFonts w:ascii="Times New Roman" w:hAnsi="Times New Roman" w:cs="Times New Roman"/>
          <w:sz w:val="24"/>
          <w:szCs w:val="24"/>
        </w:rPr>
        <w:t>омоет</w:t>
      </w:r>
      <w:r w:rsidRPr="00120855">
        <w:rPr>
          <w:rFonts w:ascii="Times New Roman" w:hAnsi="Times New Roman" w:cs="Times New Roman"/>
          <w:sz w:val="24"/>
          <w:szCs w:val="24"/>
        </w:rPr>
        <w:t xml:space="preserve"> тело свое водою чистою,— говорится в Писании, — и нечист будет до вечера, и чист будет» (Лев 15, 5; 22, 4). </w:t>
      </w:r>
      <w:r w:rsidR="00C17C43" w:rsidRPr="00120855">
        <w:rPr>
          <w:rFonts w:ascii="Times New Roman" w:hAnsi="Times New Roman" w:cs="Times New Roman"/>
          <w:sz w:val="24"/>
          <w:szCs w:val="24"/>
        </w:rPr>
        <w:t>Это не были поистине грехи или нечистоты, но так как иудеи были несовершенны, то Бог,</w:t>
      </w:r>
      <w:r w:rsidR="00C17C43">
        <w:rPr>
          <w:rFonts w:ascii="Times New Roman" w:hAnsi="Times New Roman" w:cs="Times New Roman"/>
          <w:sz w:val="24"/>
          <w:szCs w:val="24"/>
        </w:rPr>
        <w:t xml:space="preserve"> делая их через это бо</w:t>
      </w:r>
      <w:r w:rsidR="00C17C43" w:rsidRPr="00120855">
        <w:rPr>
          <w:rFonts w:ascii="Times New Roman" w:hAnsi="Times New Roman" w:cs="Times New Roman"/>
          <w:sz w:val="24"/>
          <w:szCs w:val="24"/>
        </w:rPr>
        <w:t>лее благочестивыми, с самого н</w:t>
      </w:r>
      <w:r w:rsidR="00C17C43">
        <w:rPr>
          <w:rFonts w:ascii="Times New Roman" w:hAnsi="Times New Roman" w:cs="Times New Roman"/>
          <w:sz w:val="24"/>
          <w:szCs w:val="24"/>
        </w:rPr>
        <w:t>ачала приготовлял их к точнейше</w:t>
      </w:r>
      <w:r w:rsidR="00C17C43" w:rsidRPr="00120855">
        <w:rPr>
          <w:rFonts w:ascii="Times New Roman" w:hAnsi="Times New Roman" w:cs="Times New Roman"/>
          <w:sz w:val="24"/>
          <w:szCs w:val="24"/>
        </w:rPr>
        <w:t xml:space="preserve">му соблюдению важнейшего. </w:t>
      </w:r>
    </w:p>
    <w:p w:rsidR="00A216A0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Итак, иудейское омовение освобождало не от грехов, а только от телесных нечистот. Не таково наше: оно гораздо выше и исполнено великой благодати, ибо оно освобождает от грехов, очищает душу и подает дар Духа. И крещение Иоанново было гораздо выше иудейского, но ниже нашего: оно было как бы мостом между обоими крещениями, ведущими через себя от первого к последнему. Ибо Иоанн руководил не к соблюдению телесных очищений,</w:t>
      </w:r>
    </w:p>
    <w:p w:rsidR="00A216A0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но вместо них увещевал и советовал переходить от порока к добродетели и полагать надежду спасения в совершении добрых дел, а не в разных омовениях и очищениях водой. Иоанн не говорил: вымой одежду твою, омой тело твое, и будешь чист, но что? — «сотворите плод достоин покаяния» (Мф.3,8). Поэтому оно было выше иудейского, но ниже нашего: крещение Иоанново не сообщало Духа Святого и не доставляло благодатного прощения: оно заповедовало каяться, но не было властно отпускать грехи. Поэтому Иоанн и говорил: «аз крещаю вы водою... Той же вы крестит Духом Святым и огнем» (Мф. 3, 11). Очевидно, что он не крестил Духом Что же значит: «Духом Святым и огнем?» Вспомни тот день, в который Апостолам «явишася разделени языцы яко огненнии, и седе на едином коемждо их» (Деян. 2, 3). А что крещение Иоанново не сообщало Духа и отпущения грехов, видно из следующего: Павел, «обрет некия ученики, рече к ним: аще убо Дух Свят прияли есте веровавше? Они же реша к нему: но ниже, аще Дух Святый есть, слышахом. Рече же к ним: во что убо креститеся? Они же рекоша: во Иоанново крещение. Рече же Павел: Иоанн убо крести крещением п</w:t>
      </w:r>
      <w:r w:rsidR="00C17C43">
        <w:rPr>
          <w:rFonts w:ascii="Times New Roman" w:hAnsi="Times New Roman" w:cs="Times New Roman"/>
          <w:sz w:val="24"/>
          <w:szCs w:val="24"/>
        </w:rPr>
        <w:t>окаяния»,</w:t>
      </w:r>
      <w:r w:rsidRPr="00120855">
        <w:rPr>
          <w:rFonts w:ascii="Times New Roman" w:hAnsi="Times New Roman" w:cs="Times New Roman"/>
          <w:sz w:val="24"/>
          <w:szCs w:val="24"/>
        </w:rPr>
        <w:t>—</w:t>
      </w:r>
      <w:r w:rsidR="00C17C43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покаяния, но не отпущения грехов; для чего же он крестил? «Людем глаголя; да во Грядущаго по нем веруют, сиречь в Христа Иисуса. Слышавше же крестишася во Имя Господа Иисуса: и возложшу Павлу на ня</w:t>
      </w:r>
      <w:r w:rsidR="00C17C43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 xml:space="preserve">руце, прииде Дух Святый на ня» (Деян. 19, 1—6). Видишь ли, как несовершенно было крещение Иоанново? Ибо, если бы оно не было несовершенно, то </w:t>
      </w:r>
      <w:r w:rsidRPr="00120855">
        <w:rPr>
          <w:rFonts w:ascii="Times New Roman" w:hAnsi="Times New Roman" w:cs="Times New Roman"/>
          <w:sz w:val="24"/>
          <w:szCs w:val="24"/>
        </w:rPr>
        <w:lastRenderedPageBreak/>
        <w:t>Павел не крестил бы их снова, не возлагал бы на них рук; исполнив же то и другое, он показал превосходство апостольского Крещения и то, что крещение Иоанново гораздо ниже его. Итак, из этого мы узнали различие крещений; теперь необходимо сказать, для чего Христос крестился и каким крещением? Ни прежним — иудейским, ни последующим — нашим; ибо Он не имел нужды в отпущении грехов; как это возможно для Того, Кто не имел никакого греха? «Греха, — говорится в Писании,— Он не сотвори, ни обретеся лесть во устех Его» (1 Пет. 2, 22); и еще: «кто от вас обличает Мя о гресе?» (Ин. 8, 46). И Духу не была непричастна плоть Его; как это могло быть, когда она в начале была произведена Духом Святым? Итак, если и плоть Его не была непричастна Духу Святому, и Он не был подвержен грехам, то для чего Он крестился? Но прежде нам нужно узнать, каким крещением крестился Он, тогда и то будет ясным для нас. Каким же крещением Он крестился? — Не иудейским, и не нашим, но Иоанновым. Для чего? Для того, чтобы ты из самого свойства крещения познал, что Он крестился не по причине греха и не имея нужды в даре Духа; ибо, как мы показали, это крещение было чуждо того и другого. Отсюда видно, что Он приходил на Иордан не для отпущения грехов и не для получения дара Духа. Но чтобы кто-нибудь из присутствовавших тогда не подумал, что Он приходил для покаяния, подобно прочим, послушай, как Иоанн предупредил и это. Тогда как другим он говорил: «Сотворите плод достоин покаяния», послушай, что он говорит Ему: «Аз требую Тобою креститися, и Ты ли грядеши ко мне» (Мф. 3, 8, 14)? Этими словами он показал, что Христос приходил к нему не по той же нужде, по которой приходил народ, и что Он столько далек был от нужды креститься по той же причине, сколько был выше и несравненно чище самого Крестителя. Для чего же Он крестился, если сделал это ни для покаяния, ни для отпущения грехов, ни для получения</w:t>
      </w:r>
    </w:p>
    <w:p w:rsidR="00A216A0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дара Духа? По другим двум причинам, из которых об одной говорит ученик, а о другой Он Сам сказал Иоанну. Какую же причину этого крещения высказал Иоанн? Ту, чтобы Христос стал известным народу, как и Павел говорил: «Иоанн убо крести крещением покаяния, да во Грядущаго по нем веруют» (Деян. 19, 4); это было следствием крещения. Если бы Иоанн подходил к дому каждого и, становясь у дверей, вызывал</w:t>
      </w:r>
      <w:r w:rsidR="00C17C43">
        <w:rPr>
          <w:rFonts w:ascii="Times New Roman" w:hAnsi="Times New Roman" w:cs="Times New Roman"/>
          <w:sz w:val="24"/>
          <w:szCs w:val="24"/>
        </w:rPr>
        <w:t xml:space="preserve"> на улицу и, держа Христа, гово</w:t>
      </w:r>
      <w:r w:rsidRPr="00120855">
        <w:rPr>
          <w:rFonts w:ascii="Times New Roman" w:hAnsi="Times New Roman" w:cs="Times New Roman"/>
          <w:sz w:val="24"/>
          <w:szCs w:val="24"/>
        </w:rPr>
        <w:t xml:space="preserve">рил: «Он есть Сын Божий», то такое свидетельство было бы подозрительно, и это дело было бы весьма затруднительно; также, если бы он, взяв Христа, вошел в синагогу и показал Его, то и это опять сделало бы свидетельство его подозрительным; но когда весь народ стекался из всех городов к Иордану и оставался на берегах реки, когда и Сам Он пришел креститься и получил свидетельство свыше гласом Отца и наитием Духа в виде голубя, то свидетельство о Нем Иоанна сделалось несомненным. Поэтому он и говорит: «и аз не видех Его», представляя свидетельство свое </w:t>
      </w:r>
      <w:r w:rsidRPr="00120855">
        <w:rPr>
          <w:rFonts w:ascii="Times New Roman" w:hAnsi="Times New Roman" w:cs="Times New Roman"/>
          <w:sz w:val="24"/>
          <w:szCs w:val="24"/>
        </w:rPr>
        <w:lastRenderedPageBreak/>
        <w:t>достоверным (Ин. 1, 31). Они были по плоти родственниками между собою:</w:t>
      </w:r>
      <w:r w:rsidR="00C17C43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«се Елизавет, южика твоя, и та зачат сына», говорил Ангел Марии о матери Иоанна (Лк. 1, 36); если же матери были в родстве, то, очевидно, — и дети. Поэтому, так как они были родственниками, то, чтобы не показалось, будто Иоанн свидетельствует о Христе по родству, благодать Духа устроила так, что Иоанн провел всё прежнее время свое в пустыне, чтобы не показалось, будто свидетельство высказывается по дружбе или по какой-либо подобной</w:t>
      </w:r>
    </w:p>
    <w:p w:rsidR="00A216A0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причине. Но Иоанн, как был научен от Бога, так и возвестил о Нем; поэтому он и говорит: «и аз не видех Его». Откуда же ты узнал? «Пославый мя, говорит, крестити водою, Той мне рече». Что Он сказал тебе? «Над Него же узриши Духа сходяща, яко голубя, и пребывающа на Нем, Той есть крестяй Духом Святым» (Ин. 1, 32—33). Видишь ли, что Дух Святой снизшел не как в первый раз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тогда нисшедший на Него, но чтобы показать проповеданного и</w:t>
      </w:r>
    </w:p>
    <w:p w:rsidR="00120855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наитием Своим, как бы персто</w:t>
      </w:r>
      <w:r w:rsidR="00120855" w:rsidRPr="00120855">
        <w:rPr>
          <w:rFonts w:ascii="Times New Roman" w:hAnsi="Times New Roman" w:cs="Times New Roman"/>
          <w:sz w:val="24"/>
          <w:szCs w:val="24"/>
        </w:rPr>
        <w:t>м, указал Его всем. По этой при</w:t>
      </w:r>
      <w:r w:rsidRPr="00120855">
        <w:rPr>
          <w:rFonts w:ascii="Times New Roman" w:hAnsi="Times New Roman" w:cs="Times New Roman"/>
          <w:sz w:val="24"/>
          <w:szCs w:val="24"/>
        </w:rPr>
        <w:t>чине Он пришел на крещение. Была и другая причина, о которой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Он Сам говорит; какая же имен</w:t>
      </w:r>
      <w:r w:rsidR="00120855" w:rsidRPr="00120855">
        <w:rPr>
          <w:rFonts w:ascii="Times New Roman" w:hAnsi="Times New Roman" w:cs="Times New Roman"/>
          <w:sz w:val="24"/>
          <w:szCs w:val="24"/>
        </w:rPr>
        <w:t>но? Когда Иоанн сказал: «Аз тре</w:t>
      </w:r>
      <w:r w:rsidRPr="00120855">
        <w:rPr>
          <w:rFonts w:ascii="Times New Roman" w:hAnsi="Times New Roman" w:cs="Times New Roman"/>
          <w:sz w:val="24"/>
          <w:szCs w:val="24"/>
        </w:rPr>
        <w:t>бую Тобою креститися, и Ты ли грядеши ко мне?» — то Он отвечал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так: «остави ныне, тако бо подобает нам исполнити всяку правду»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(Мф. 3, 14, 15). Видишь ли кротость раба? Видишь ли смирение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Владыки? Что же значит: «исполнити всяку правду»? Правдою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называется исполнение всех заповедей, как говорится: «беста пра-ведна оба, ходяще в заповедех Господних беспорочна» (Лк. 1, 6).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Так как исполнять эту правду должны были все люди, но никто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 xml:space="preserve">из них не соблюл, не исполнил </w:t>
      </w:r>
      <w:r w:rsidR="00120855" w:rsidRPr="00120855">
        <w:rPr>
          <w:rFonts w:ascii="Times New Roman" w:hAnsi="Times New Roman" w:cs="Times New Roman"/>
          <w:sz w:val="24"/>
          <w:szCs w:val="24"/>
        </w:rPr>
        <w:t>ее, то приходит Христос и испол</w:t>
      </w:r>
      <w:r w:rsidRPr="00120855">
        <w:rPr>
          <w:rFonts w:ascii="Times New Roman" w:hAnsi="Times New Roman" w:cs="Times New Roman"/>
          <w:sz w:val="24"/>
          <w:szCs w:val="24"/>
        </w:rPr>
        <w:t>няет эту правду.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55" w:rsidRPr="00120855" w:rsidRDefault="00A216A0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>А какая, скажет кто-нибудь, правда в том, чтобы креститься?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Повиновение пророку было прав</w:t>
      </w:r>
      <w:r w:rsidR="00120855" w:rsidRPr="00120855">
        <w:rPr>
          <w:rFonts w:ascii="Times New Roman" w:hAnsi="Times New Roman" w:cs="Times New Roman"/>
          <w:sz w:val="24"/>
          <w:szCs w:val="24"/>
        </w:rPr>
        <w:t>дой. Как Христос обрезался, при</w:t>
      </w:r>
      <w:r w:rsidRPr="00120855">
        <w:rPr>
          <w:rFonts w:ascii="Times New Roman" w:hAnsi="Times New Roman" w:cs="Times New Roman"/>
          <w:sz w:val="24"/>
          <w:szCs w:val="24"/>
        </w:rPr>
        <w:t>нес жертву, хранил субботы и соблюдал иудейские праздники, так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присоединил и это остальное, повиновался крестившему пророку.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Воля Божия была, чтобы тогда все крестились, о чем, послушай,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как говорит Иоанн: «Пославый мя крестити водою» (Ин. 1, 33);</w:t>
      </w:r>
      <w:r w:rsidR="00C17C43">
        <w:rPr>
          <w:rFonts w:ascii="Times New Roman" w:hAnsi="Times New Roman" w:cs="Times New Roman"/>
          <w:sz w:val="24"/>
          <w:szCs w:val="24"/>
        </w:rPr>
        <w:t xml:space="preserve"> также и Христос: </w:t>
      </w:r>
      <w:r w:rsidRPr="00120855">
        <w:rPr>
          <w:rFonts w:ascii="Times New Roman" w:hAnsi="Times New Roman" w:cs="Times New Roman"/>
          <w:sz w:val="24"/>
          <w:szCs w:val="24"/>
        </w:rPr>
        <w:t>мытарие и людие оправдиша Бога, крещшеся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крещением Иоанновым; фарисе</w:t>
      </w:r>
      <w:r w:rsidR="00120855" w:rsidRPr="00120855">
        <w:rPr>
          <w:rFonts w:ascii="Times New Roman" w:hAnsi="Times New Roman" w:cs="Times New Roman"/>
          <w:sz w:val="24"/>
          <w:szCs w:val="24"/>
        </w:rPr>
        <w:t>е же и законницы совет Божий от</w:t>
      </w:r>
      <w:r w:rsidRPr="00120855">
        <w:rPr>
          <w:rFonts w:ascii="Times New Roman" w:hAnsi="Times New Roman" w:cs="Times New Roman"/>
          <w:sz w:val="24"/>
          <w:szCs w:val="24"/>
        </w:rPr>
        <w:t>вергоша о себе, не крещшася от него» (Лк. 7, 29, 30). Итак, если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повиновение Богу составляет правду, а Бог послал Иоанна, чтобы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</w:t>
      </w:r>
      <w:r w:rsidRPr="00120855">
        <w:rPr>
          <w:rFonts w:ascii="Times New Roman" w:hAnsi="Times New Roman" w:cs="Times New Roman"/>
          <w:sz w:val="24"/>
          <w:szCs w:val="24"/>
        </w:rPr>
        <w:t>крестить народ, то Христос со</w:t>
      </w:r>
      <w:r w:rsidR="00120855" w:rsidRPr="00120855">
        <w:rPr>
          <w:rFonts w:ascii="Times New Roman" w:hAnsi="Times New Roman" w:cs="Times New Roman"/>
          <w:sz w:val="24"/>
          <w:szCs w:val="24"/>
        </w:rPr>
        <w:t xml:space="preserve"> всеми другими заповедями исполнил и эту. Представь себе, что заповеди закона суть двести динариев: это — долг, который род наш должен был уплатить; но мы не уплатили, и нас, подпавших такой вине, объяла смерть. Пришел Христос и, нашедши нас одержимыми ею, уплатил этот долг, исполнил должное и исхитил от нее тех, которые не могли уплатить. Поэтому Он не сказал: «нам должно сделать то и то», но «исполнити всяку правду». «Мне, </w:t>
      </w:r>
      <w:r w:rsidR="00120855" w:rsidRPr="00120855">
        <w:rPr>
          <w:rFonts w:ascii="Times New Roman" w:hAnsi="Times New Roman" w:cs="Times New Roman"/>
          <w:sz w:val="24"/>
          <w:szCs w:val="24"/>
        </w:rPr>
        <w:lastRenderedPageBreak/>
        <w:t xml:space="preserve">Владыке имеющему, — говорит Он, — надлежит уплатить за неимеющих». Такова причина Его крещения, чтобы видели, что Он исполнил весь закон; и эта причина и та, о которой сказано прежде этой. Поэтому и Дух нисшел в голубя; ибо где — примирение с Богом, там и голубь. Так и в ковчег Ноев голубь принес масличную ветвь — знак человеколюбия Божия и прекращения потопа, и теперь в виде голубя, а не в теле, — это особенно должно заметить, — нисшел Дух, возвещая вселенной милость Божию и вместе показывая, что духовный человек должен быть незлобив, прост и невинен, как и Христос говорит: «Аще не обратитеся, и будете яко дети, не внидете в Царство Небесное» (Мф. 18, 3). Но тот ковчег, по прекращении потопа, остался на земле, а этот ковчег, по прекращении гнева, взят на небо, и ныне это Непорочное и Нетленное Тело находится одесную Отца. </w:t>
      </w:r>
    </w:p>
    <w:p w:rsidR="00A216A0" w:rsidRPr="00120855" w:rsidRDefault="00120855" w:rsidP="0012085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0855">
        <w:rPr>
          <w:rFonts w:ascii="Times New Roman" w:hAnsi="Times New Roman" w:cs="Times New Roman"/>
          <w:sz w:val="24"/>
          <w:szCs w:val="24"/>
        </w:rPr>
        <w:t xml:space="preserve">Упомянув о Теле Господнем, скажу немного и об этом, и потом окончу речь. Многие ныне приступят к Священной Трапезе по случаю праздника. Но некоторые приступают не с трепетом, а толкаясь, ударяя других, пылая гневом, крича, злословя,, перебивая ближних, с великим смятением... Чем, скажи мне, смущаешься ты, человек? Что беспокоит тебя? Необходимые дела, конечно, призывают тебя; в этот час ты особенно сознаёшь, что у тебя есть дела, особенно помнишь, что ты находишься на земле, и думаешь, что обращаешься с людьми? Но не каменной ли душе свойственно думать, что в такое время ты стоишь на земле, а не ликуешь с Ангелами, с которыми ты возносишь победную песнь Богу? Для того Христос ,и назвал нас орлами, сказав: «идеже труп, тамо соберутся орли» (Мф. 24, 28), — чтобы мы восходили на небо, чтобы парили в высоте, возносясь на крыльях духа; а мы, подобно змиям, пресмыкаемся во прахе и едим землю. Быв приглашен на обед, ты, хотя бы и прежде других насытился, не осмеливаешься выходить прежде друзей, когда другие возлежат еще; а здесь, когда еще продолжается священнодействие, ты в самой середине оставляешь всё и выходишь? Достойно ли это прощения? Какое может быть оправдание? Иуда, приобщившись последней вечери в ту последнюю ночь, поспешно вышел, тогда как все прочие возлежали. Вот кому подр-ажают и те, которые выходят прежде последнего благодарения! Если бы он не вышел, то не сделался бы предателем; если бы не оставил соучеников, то не погиб бы; если бы не удалился от стада, то волк не захватил бы его одного и не пожрал бы; если бы он не отделился от Пастыря, то не сделался бы добычей зверя. Поэтому он (Иуда) был с иудеями, а те (апостолы) с Господом вышли, воспевая. Видишь ли, по какому образцу совершается последняя молитва после жертвоприношения? Будем же, возлюбленные, представлять себе это, будем помышлять  об этом, страшась предстоящего за то осуждения. Будем приступать к Священной Жертве с великим благочинием, с </w:t>
      </w:r>
      <w:r w:rsidRPr="00120855">
        <w:rPr>
          <w:rFonts w:ascii="Times New Roman" w:hAnsi="Times New Roman" w:cs="Times New Roman"/>
          <w:sz w:val="24"/>
          <w:szCs w:val="24"/>
        </w:rPr>
        <w:lastRenderedPageBreak/>
        <w:t>надлежащим благоговением, чтобы нам заслужить большее благоволение у Бога, очистить свою душу и получить вечные блага, коих да сподобимся все мы благодатию и человеколюбием Господа нашего Иисуса Христа, с Которым Отцу, вместе со Святым Духом, слава, и держава, и поклонение ныне и присно и во веки веков. Аминь.</w:t>
      </w:r>
    </w:p>
    <w:sectPr w:rsidR="00A216A0" w:rsidRPr="00120855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A3" w:rsidRDefault="00E879A3" w:rsidP="00A216A0">
      <w:pPr>
        <w:spacing w:after="0" w:line="240" w:lineRule="auto"/>
      </w:pPr>
      <w:r>
        <w:separator/>
      </w:r>
    </w:p>
  </w:endnote>
  <w:endnote w:type="continuationSeparator" w:id="0">
    <w:p w:rsidR="00E879A3" w:rsidRDefault="00E879A3" w:rsidP="00A2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A3" w:rsidRDefault="00E879A3" w:rsidP="00A216A0">
      <w:pPr>
        <w:spacing w:after="0" w:line="240" w:lineRule="auto"/>
      </w:pPr>
      <w:r>
        <w:separator/>
      </w:r>
    </w:p>
  </w:footnote>
  <w:footnote w:type="continuationSeparator" w:id="0">
    <w:p w:rsidR="00E879A3" w:rsidRDefault="00E879A3" w:rsidP="00A216A0">
      <w:pPr>
        <w:spacing w:after="0" w:line="240" w:lineRule="auto"/>
      </w:pPr>
      <w:r>
        <w:continuationSeparator/>
      </w:r>
    </w:p>
  </w:footnote>
  <w:footnote w:id="1">
    <w:p w:rsidR="00A216A0" w:rsidRDefault="00A216A0">
      <w:pPr>
        <w:pStyle w:val="a3"/>
      </w:pPr>
      <w:r>
        <w:rPr>
          <w:rStyle w:val="a5"/>
        </w:rPr>
        <w:footnoteRef/>
      </w:r>
      <w:r>
        <w:t xml:space="preserve"> </w:t>
      </w:r>
      <w:r w:rsidRPr="00114B2A">
        <w:rPr>
          <w:rFonts w:ascii="Times New Roman" w:hAnsi="Times New Roman" w:cs="Times New Roman"/>
        </w:rPr>
        <w:t>Источник:</w:t>
      </w:r>
      <w:r>
        <w:t xml:space="preserve"> </w:t>
      </w:r>
      <w:r>
        <w:rPr>
          <w:rFonts w:ascii="Times New Roman" w:hAnsi="Times New Roman" w:cs="Times New Roman"/>
        </w:rPr>
        <w:t>Настольная книга священнослужителя, Т. 2</w:t>
      </w:r>
      <w:r w:rsidRPr="00FC1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Месяцеслов (сентябрь-февраль). Издание Московской Патриархии. - М.</w:t>
      </w:r>
      <w:r w:rsidRPr="00FC3C8C">
        <w:rPr>
          <w:rFonts w:ascii="Times New Roman" w:hAnsi="Times New Roman" w:cs="Times New Roman"/>
        </w:rPr>
        <w:t>: 1979.</w:t>
      </w:r>
      <w:r>
        <w:rPr>
          <w:rFonts w:ascii="Times New Roman" w:hAnsi="Times New Roman" w:cs="Times New Roman"/>
        </w:rPr>
        <w:t xml:space="preserve"> С. 466-471.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6A0"/>
    <w:rsid w:val="00120855"/>
    <w:rsid w:val="003374B1"/>
    <w:rsid w:val="007561A3"/>
    <w:rsid w:val="00A216A0"/>
    <w:rsid w:val="00C17C43"/>
    <w:rsid w:val="00E8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16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16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1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2217-F22A-4B60-9436-24705875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3</cp:revision>
  <dcterms:created xsi:type="dcterms:W3CDTF">2016-01-15T16:05:00Z</dcterms:created>
  <dcterms:modified xsi:type="dcterms:W3CDTF">2016-01-15T16:26:00Z</dcterms:modified>
</cp:coreProperties>
</file>